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60307F" w:rsidRPr="00E15727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E15727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60307F" w:rsidRDefault="0060307F" w:rsidP="005C143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Алтын Урда.</w:t>
            </w:r>
          </w:p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81DA2">
              <w:rPr>
                <w:b/>
                <w:sz w:val="24"/>
                <w:szCs w:val="24"/>
              </w:rPr>
              <w:t xml:space="preserve">Золотая Орда периода расцвета. </w:t>
            </w:r>
            <w:r w:rsidRPr="00E81DA2">
              <w:rPr>
                <w:sz w:val="24"/>
                <w:szCs w:val="24"/>
                <w:shd w:val="clear" w:color="auto" w:fill="FFFFFF"/>
              </w:rPr>
              <w:t>Система управле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>ния. Хозяйственная жизнь Золотой Орды. Горо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 xml:space="preserve">да. </w:t>
            </w:r>
            <w:proofErr w:type="gramStart"/>
            <w:r w:rsidRPr="00E81DA2">
              <w:rPr>
                <w:sz w:val="24"/>
                <w:szCs w:val="24"/>
                <w:shd w:val="clear" w:color="auto" w:fill="FFFFFF"/>
              </w:rPr>
              <w:t>Внешне-политические</w:t>
            </w:r>
            <w:proofErr w:type="gramEnd"/>
            <w:r w:rsidRPr="00E81DA2">
              <w:rPr>
                <w:sz w:val="24"/>
                <w:szCs w:val="24"/>
                <w:shd w:val="clear" w:color="auto" w:fill="FFFFFF"/>
              </w:rPr>
              <w:t xml:space="preserve"> и торговые связи. Характерные особенности культуры перио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>да расцвета Золотой Орды. Грамотность. На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>ука. Литература. Художественные виды ремес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>ла. Архитектура. Искусство. Социально-политические изменения. Экономи</w:t>
            </w:r>
            <w:r w:rsidRPr="00E81DA2">
              <w:rPr>
                <w:sz w:val="24"/>
                <w:szCs w:val="24"/>
                <w:shd w:val="clear" w:color="auto" w:fill="FFFFFF"/>
              </w:rPr>
              <w:softHyphen/>
              <w:t xml:space="preserve">ческая </w:t>
            </w:r>
            <w:proofErr w:type="spellStart"/>
            <w:r w:rsidRPr="00E81DA2">
              <w:rPr>
                <w:sz w:val="24"/>
                <w:szCs w:val="24"/>
                <w:shd w:val="clear" w:color="auto" w:fill="FFFFFF"/>
              </w:rPr>
              <w:t>жизнь</w:t>
            </w:r>
            <w:proofErr w:type="gramStart"/>
            <w:r w:rsidRPr="00E81DA2">
              <w:rPr>
                <w:sz w:val="24"/>
                <w:szCs w:val="24"/>
                <w:shd w:val="clear" w:color="auto" w:fill="FFFFFF"/>
              </w:rPr>
              <w:t>.В</w:t>
            </w:r>
            <w:proofErr w:type="gramEnd"/>
            <w:r w:rsidRPr="00E81DA2">
              <w:rPr>
                <w:sz w:val="24"/>
                <w:szCs w:val="24"/>
                <w:shd w:val="clear" w:color="auto" w:fill="FFFFFF"/>
              </w:rPr>
              <w:t>озникновение</w:t>
            </w:r>
            <w:proofErr w:type="spellEnd"/>
            <w:r w:rsidRPr="00E81DA2">
              <w:rPr>
                <w:sz w:val="24"/>
                <w:szCs w:val="24"/>
                <w:shd w:val="clear" w:color="auto" w:fill="FFFFFF"/>
              </w:rPr>
              <w:t xml:space="preserve"> новых городов. Памятники культуры Волжской </w:t>
            </w:r>
            <w:proofErr w:type="spellStart"/>
            <w:r w:rsidRPr="00E81DA2">
              <w:rPr>
                <w:sz w:val="24"/>
                <w:szCs w:val="24"/>
                <w:shd w:val="clear" w:color="auto" w:fill="FFFFFF"/>
              </w:rPr>
              <w:t>Булгарии</w:t>
            </w:r>
            <w:proofErr w:type="spellEnd"/>
            <w:r w:rsidRPr="00E81DA2">
              <w:rPr>
                <w:sz w:val="24"/>
                <w:szCs w:val="24"/>
                <w:shd w:val="clear" w:color="auto" w:fill="FFFFFF"/>
              </w:rPr>
              <w:t xml:space="preserve"> золотоордынского периода.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6D180A">
              <w:rPr>
                <w:b/>
                <w:sz w:val="24"/>
                <w:szCs w:val="24"/>
                <w:shd w:val="clear" w:color="auto" w:fill="FFFFFF"/>
              </w:rPr>
              <w:t>(Т)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60307F" w:rsidRPr="0060307F" w:rsidRDefault="0060307F" w:rsidP="0060307F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60307F" w:rsidRPr="00E15727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Дәреслектән 27-33 битләрне укырга. Халык үтәргә тиешле йөкләмәләрне дәвтәргә язарга. (30-31 битләрдән укып)</w:t>
            </w:r>
            <w:r w:rsidR="00A6136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691" w:type="dxa"/>
          </w:tcPr>
          <w:p w:rsidR="0060307F" w:rsidRDefault="00A61362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33 бит сораулар №1;2;3- җавапны дәфтәргә язарга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. Җавапны 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fldChar w:fldCharType="begin"/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instrText xml:space="preserve"> HYPERLINK "mailto:89172722470</w:instrText>
            </w:r>
            <w:r w:rsidR="0060307F" w:rsidRPr="00250C06">
              <w:rPr>
                <w:bCs w:val="0"/>
                <w:sz w:val="24"/>
                <w:szCs w:val="24"/>
                <w:lang w:val="tt-RU"/>
              </w:rPr>
              <w:instrText>@mail.ru</w:instrTex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instrText xml:space="preserve">" </w:instrTex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fldChar w:fldCharType="separate"/>
            </w:r>
            <w:r w:rsidR="0060307F" w:rsidRPr="00E15727">
              <w:rPr>
                <w:rStyle w:val="a4"/>
                <w:bCs w:val="0"/>
                <w:sz w:val="24"/>
                <w:szCs w:val="24"/>
                <w:lang w:val="tt-RU"/>
              </w:rPr>
              <w:t>89172722470</w:t>
            </w:r>
            <w:r w:rsidR="0060307F" w:rsidRPr="00250C06">
              <w:rPr>
                <w:rStyle w:val="a4"/>
                <w:bCs w:val="0"/>
                <w:sz w:val="24"/>
                <w:szCs w:val="24"/>
                <w:lang w:val="tt-RU"/>
              </w:rPr>
              <w:t>@mail.ru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fldChar w:fldCharType="end"/>
            </w:r>
            <w:r w:rsidRPr="00250C06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250C06">
              <w:rPr>
                <w:bCs w:val="0"/>
                <w:sz w:val="24"/>
                <w:szCs w:val="24"/>
                <w:lang w:val="tt-RU"/>
              </w:rPr>
              <w:t xml:space="preserve"> яки</w:t>
            </w:r>
            <w:r w:rsidR="00250C06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250C06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250C06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250C06">
              <w:rPr>
                <w:bCs w:val="0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="00BC1C6D">
              <w:rPr>
                <w:bCs w:val="0"/>
                <w:sz w:val="24"/>
                <w:szCs w:val="24"/>
                <w:lang w:val="tt-RU"/>
              </w:rPr>
              <w:t xml:space="preserve">. </w:t>
            </w:r>
          </w:p>
          <w:p w:rsidR="00BC1C6D" w:rsidRPr="00A61362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Четвергка кадәр).</w:t>
            </w:r>
          </w:p>
        </w:tc>
      </w:tr>
      <w:tr w:rsidR="006C68FB" w:rsidRPr="00BC1C6D" w:rsidTr="0060307F">
        <w:tc>
          <w:tcPr>
            <w:tcW w:w="569" w:type="dxa"/>
          </w:tcPr>
          <w:p w:rsidR="006C68FB" w:rsidRPr="00E15727" w:rsidRDefault="006C68FB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6C68FB" w:rsidRDefault="006C68F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Мәскәү кенәзлегенең көчәюе.</w:t>
            </w:r>
          </w:p>
          <w:p w:rsidR="006C68FB" w:rsidRDefault="006C68FB" w:rsidP="005C1435">
            <w:pPr>
              <w:rPr>
                <w:sz w:val="24"/>
                <w:szCs w:val="24"/>
              </w:rPr>
            </w:pPr>
            <w:r w:rsidRPr="00BC1C6D">
              <w:rPr>
                <w:bCs w:val="0"/>
                <w:sz w:val="24"/>
                <w:szCs w:val="24"/>
              </w:rPr>
              <w:t xml:space="preserve">Литовское государство и </w:t>
            </w:r>
            <w:r w:rsidRPr="00BC1C6D">
              <w:rPr>
                <w:bCs w:val="0"/>
                <w:sz w:val="24"/>
                <w:szCs w:val="24"/>
              </w:rPr>
              <w:lastRenderedPageBreak/>
              <w:t>Русь</w:t>
            </w:r>
            <w:r w:rsidRPr="006C68FB">
              <w:rPr>
                <w:b/>
                <w:bCs w:val="0"/>
                <w:sz w:val="24"/>
                <w:szCs w:val="24"/>
              </w:rPr>
              <w:t>.</w:t>
            </w:r>
            <w:r w:rsidRPr="00965BDC">
              <w:rPr>
                <w:sz w:val="28"/>
                <w:szCs w:val="28"/>
              </w:rPr>
              <w:t xml:space="preserve"> </w:t>
            </w:r>
            <w:r w:rsidRPr="00965BDC">
              <w:rPr>
                <w:sz w:val="24"/>
                <w:szCs w:val="24"/>
              </w:rPr>
              <w:t>Южные и западные русские земли. Возникновение Литовского государства и включение в его состав части русских земель.</w:t>
            </w:r>
          </w:p>
          <w:p w:rsidR="006C68FB" w:rsidRDefault="006C68FB" w:rsidP="005C1435">
            <w:pPr>
              <w:rPr>
                <w:b/>
                <w:sz w:val="24"/>
                <w:szCs w:val="24"/>
                <w:lang w:val="tt-RU"/>
              </w:rPr>
            </w:pPr>
            <w:r w:rsidRPr="00BC1C6D">
              <w:rPr>
                <w:bCs w:val="0"/>
                <w:sz w:val="24"/>
                <w:szCs w:val="24"/>
              </w:rPr>
              <w:t>Усиление Московского княжества</w:t>
            </w:r>
            <w:r w:rsidRPr="00251DBC">
              <w:rPr>
                <w:b/>
                <w:bCs w:val="0"/>
                <w:sz w:val="24"/>
                <w:szCs w:val="24"/>
              </w:rPr>
              <w:t>.</w:t>
            </w:r>
            <w:r w:rsidRPr="00251DBC">
              <w:rPr>
                <w:sz w:val="24"/>
                <w:szCs w:val="24"/>
              </w:rPr>
              <w:t xml:space="preserve"> Княжества Северо-Восточной Руси. Борьба за великое княжение Владимирское. Противостояние Твери и Москвы. Усиление Московского княжества. Перенос митрополичьей кафедры в Москву. Роль православной церкви в ордынский период русской истории.</w:t>
            </w:r>
          </w:p>
        </w:tc>
        <w:tc>
          <w:tcPr>
            <w:tcW w:w="1231" w:type="dxa"/>
          </w:tcPr>
          <w:p w:rsidR="006C68FB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Четверг</w:t>
            </w:r>
          </w:p>
        </w:tc>
        <w:tc>
          <w:tcPr>
            <w:tcW w:w="6326" w:type="dxa"/>
          </w:tcPr>
          <w:p w:rsidR="006C68FB" w:rsidRPr="0060307F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BC1C6D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lastRenderedPageBreak/>
              <w:t xml:space="preserve">Дәреслектән.41-46 битләр укырга. Порагроф 20. </w:t>
            </w:r>
          </w:p>
          <w:p w:rsidR="00BC1C6D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BC1C6D">
              <w:rPr>
                <w:rFonts w:eastAsia="Times New Roman"/>
                <w:sz w:val="24"/>
                <w:szCs w:val="24"/>
                <w:lang w:val="tt-RU" w:eastAsia="ru-RU"/>
              </w:rPr>
              <w:t xml:space="preserve">“Иван Калита идарәсе” таблицасын дәфтәргә тутырырга. </w:t>
            </w:r>
          </w:p>
          <w:p w:rsidR="00BC1C6D" w:rsidRPr="0060307F" w:rsidRDefault="00BC1C6D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tbl>
            <w:tblPr>
              <w:tblStyle w:val="a5"/>
              <w:tblW w:w="0" w:type="auto"/>
              <w:tblInd w:w="510" w:type="dxa"/>
              <w:tblLook w:val="04A0" w:firstRow="1" w:lastRow="0" w:firstColumn="1" w:lastColumn="0" w:noHBand="0" w:noVBand="1"/>
            </w:tblPr>
            <w:tblGrid>
              <w:gridCol w:w="1813"/>
              <w:gridCol w:w="1879"/>
              <w:gridCol w:w="1898"/>
            </w:tblGrid>
            <w:tr w:rsidR="00BC1C6D" w:rsidTr="00BC1C6D">
              <w:tc>
                <w:tcPr>
                  <w:tcW w:w="2031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Дата</w:t>
                  </w:r>
                </w:p>
              </w:tc>
              <w:tc>
                <w:tcPr>
                  <w:tcW w:w="2032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Вакыйга</w:t>
                  </w:r>
                </w:p>
              </w:tc>
              <w:tc>
                <w:tcPr>
                  <w:tcW w:w="2032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Нәтиҗәсе</w:t>
                  </w:r>
                </w:p>
              </w:tc>
            </w:tr>
            <w:tr w:rsidR="00BC1C6D" w:rsidTr="00BC1C6D">
              <w:tc>
                <w:tcPr>
                  <w:tcW w:w="2031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032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032" w:type="dxa"/>
                </w:tcPr>
                <w:p w:rsidR="00BC1C6D" w:rsidRDefault="00BC1C6D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6C68FB" w:rsidRPr="0060307F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lastRenderedPageBreak/>
              <w:t xml:space="preserve">45-46 битләр укырга һәм Мәскәүнең үсешкә ирешү сәбәпләрен язып </w:t>
            </w:r>
            <w:r>
              <w:rPr>
                <w:bCs w:val="0"/>
                <w:sz w:val="24"/>
                <w:szCs w:val="24"/>
                <w:lang w:val="tt-RU"/>
              </w:rPr>
              <w:lastRenderedPageBreak/>
              <w:t xml:space="preserve">җибәрергә. </w:t>
            </w: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E15727">
                <w:rPr>
                  <w:rStyle w:val="a4"/>
                  <w:bCs w:val="0"/>
                  <w:sz w:val="24"/>
                  <w:szCs w:val="24"/>
                </w:rPr>
                <w:t>@</w:t>
              </w:r>
              <w:r w:rsidRPr="00E15727">
                <w:rPr>
                  <w:rStyle w:val="a4"/>
                  <w:bCs w:val="0"/>
                  <w:sz w:val="24"/>
                  <w:szCs w:val="24"/>
                  <w:lang w:val="en-US"/>
                </w:rPr>
                <w:t>mail</w:t>
              </w:r>
              <w:r w:rsidRPr="00E15727">
                <w:rPr>
                  <w:rStyle w:val="a4"/>
                  <w:bCs w:val="0"/>
                  <w:sz w:val="24"/>
                  <w:szCs w:val="24"/>
                </w:rPr>
                <w:t>.</w:t>
              </w:r>
              <w:proofErr w:type="spellStart"/>
              <w:r w:rsidRPr="00E15727">
                <w:rPr>
                  <w:rStyle w:val="a4"/>
                  <w:bCs w:val="0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Cs w:val="0"/>
                <w:sz w:val="24"/>
                <w:szCs w:val="24"/>
              </w:rPr>
              <w:t>почтасына</w:t>
            </w:r>
            <w:proofErr w:type="spellEnd"/>
            <w:r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Cs w:val="0"/>
                <w:sz w:val="24"/>
                <w:szCs w:val="24"/>
              </w:rPr>
              <w:t>салырга</w:t>
            </w:r>
            <w:proofErr w:type="spellEnd"/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6C68FB" w:rsidRP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Субботага кадәр)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250C06"/>
    <w:rsid w:val="0039062D"/>
    <w:rsid w:val="0060307F"/>
    <w:rsid w:val="006C68FB"/>
    <w:rsid w:val="00A61362"/>
    <w:rsid w:val="00BC1C6D"/>
    <w:rsid w:val="00C0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4</cp:revision>
  <dcterms:created xsi:type="dcterms:W3CDTF">2020-03-26T06:33:00Z</dcterms:created>
  <dcterms:modified xsi:type="dcterms:W3CDTF">2020-04-02T13:48:00Z</dcterms:modified>
</cp:coreProperties>
</file>